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3C" w:rsidRPr="00AD4026" w:rsidRDefault="0082663C" w:rsidP="0082663C">
      <w:pPr>
        <w:spacing w:after="0"/>
        <w:jc w:val="center"/>
        <w:rPr>
          <w:rFonts w:ascii="Times New Roman" w:hAnsi="Times New Roman" w:cs="Times New Roman"/>
          <w:b/>
          <w:sz w:val="28"/>
          <w:szCs w:val="28"/>
          <w:lang w:val="en-US"/>
        </w:rPr>
      </w:pPr>
      <w:r w:rsidRPr="00AD4026">
        <w:rPr>
          <w:rFonts w:ascii="Times New Roman" w:hAnsi="Times New Roman" w:cs="Times New Roman"/>
          <w:b/>
          <w:sz w:val="28"/>
          <w:szCs w:val="28"/>
          <w:lang w:val="en-US"/>
        </w:rPr>
        <w:t>Federal Law</w:t>
      </w:r>
    </w:p>
    <w:p w:rsidR="0082663C" w:rsidRPr="00AD4026" w:rsidRDefault="0082663C" w:rsidP="0082663C">
      <w:pPr>
        <w:spacing w:after="0"/>
        <w:jc w:val="center"/>
        <w:rPr>
          <w:rFonts w:ascii="Times New Roman" w:hAnsi="Times New Roman" w:cs="Times New Roman"/>
          <w:b/>
          <w:sz w:val="28"/>
          <w:szCs w:val="28"/>
          <w:lang w:val="en-US"/>
        </w:rPr>
      </w:pPr>
      <w:r w:rsidRPr="00AD4026">
        <w:rPr>
          <w:rFonts w:ascii="Times New Roman" w:hAnsi="Times New Roman" w:cs="Times New Roman"/>
          <w:b/>
          <w:sz w:val="28"/>
          <w:szCs w:val="28"/>
          <w:lang w:val="en-US"/>
        </w:rPr>
        <w:t>“On Advocate Activity and Advocacy”</w:t>
      </w:r>
    </w:p>
    <w:p w:rsidR="0082663C" w:rsidRPr="00AD4026" w:rsidRDefault="0082663C" w:rsidP="0082663C">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o</w:t>
      </w:r>
      <w:r w:rsidRPr="00AD4026">
        <w:rPr>
          <w:rFonts w:ascii="Times New Roman" w:hAnsi="Times New Roman" w:cs="Times New Roman"/>
          <w:b/>
          <w:sz w:val="28"/>
          <w:szCs w:val="28"/>
          <w:lang w:val="en-US"/>
        </w:rPr>
        <w:t>f 31 May 2002 N 63-FL</w:t>
      </w:r>
    </w:p>
    <w:p w:rsidR="0082663C" w:rsidRDefault="0082663C" w:rsidP="0082663C">
      <w:pPr>
        <w:spacing w:after="0"/>
        <w:jc w:val="center"/>
        <w:rPr>
          <w:rFonts w:ascii="Times New Roman" w:hAnsi="Times New Roman" w:cs="Times New Roman"/>
          <w:b/>
          <w:sz w:val="28"/>
          <w:szCs w:val="28"/>
          <w:lang w:val="en-US"/>
        </w:rPr>
      </w:pPr>
      <w:r w:rsidRPr="00AD4026">
        <w:rPr>
          <w:rFonts w:ascii="Times New Roman" w:hAnsi="Times New Roman" w:cs="Times New Roman"/>
          <w:b/>
          <w:sz w:val="28"/>
          <w:szCs w:val="28"/>
          <w:lang w:val="en-US"/>
        </w:rPr>
        <w:t>(as subsequently amended)</w:t>
      </w:r>
    </w:p>
    <w:p w:rsidR="0082663C" w:rsidRDefault="0082663C" w:rsidP="0082663C">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(extract)</w:t>
      </w:r>
    </w:p>
    <w:p w:rsidR="0082663C" w:rsidRDefault="0082663C" w:rsidP="0082663C">
      <w:pPr>
        <w:spacing w:after="0"/>
        <w:jc w:val="center"/>
        <w:rPr>
          <w:rFonts w:ascii="Times New Roman" w:hAnsi="Times New Roman" w:cs="Times New Roman"/>
          <w:b/>
          <w:sz w:val="28"/>
          <w:szCs w:val="28"/>
          <w:lang w:val="en-US"/>
        </w:rPr>
      </w:pPr>
    </w:p>
    <w:p w:rsidR="0082663C" w:rsidRDefault="0082663C" w:rsidP="0082663C">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Article 2. Advocate</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w:t>
      </w:r>
    </w:p>
    <w:p w:rsidR="0082663C" w:rsidRDefault="0082663C" w:rsidP="0082663C">
      <w:pPr>
        <w:spacing w:after="0"/>
        <w:jc w:val="both"/>
        <w:rPr>
          <w:rFonts w:ascii="Times New Roman" w:hAnsi="Times New Roman" w:cs="Times New Roman"/>
          <w:b/>
          <w:sz w:val="28"/>
          <w:szCs w:val="28"/>
          <w:lang w:val="en-US"/>
        </w:rPr>
      </w:pPr>
    </w:p>
    <w:p w:rsidR="0082663C" w:rsidRPr="00C40D1B" w:rsidRDefault="0082663C" w:rsidP="0082663C">
      <w:pPr>
        <w:spacing w:after="0"/>
        <w:jc w:val="both"/>
        <w:rPr>
          <w:rFonts w:ascii="Times New Roman" w:hAnsi="Times New Roman" w:cs="Times New Roman"/>
          <w:sz w:val="28"/>
          <w:szCs w:val="28"/>
          <w:lang w:val="en-US"/>
        </w:rPr>
      </w:pPr>
      <w:r w:rsidRPr="00C40D1B">
        <w:rPr>
          <w:rFonts w:ascii="Times New Roman" w:hAnsi="Times New Roman" w:cs="Times New Roman"/>
          <w:sz w:val="28"/>
          <w:szCs w:val="28"/>
          <w:lang w:val="en-US"/>
        </w:rPr>
        <w:t>2. When</w:t>
      </w:r>
      <w:r>
        <w:rPr>
          <w:rFonts w:ascii="Times New Roman" w:hAnsi="Times New Roman" w:cs="Times New Roman"/>
          <w:sz w:val="28"/>
          <w:szCs w:val="28"/>
          <w:lang w:val="en-US"/>
        </w:rPr>
        <w:t xml:space="preserve"> rendering legal assistance an a</w:t>
      </w:r>
      <w:r w:rsidRPr="00C40D1B">
        <w:rPr>
          <w:rFonts w:ascii="Times New Roman" w:hAnsi="Times New Roman" w:cs="Times New Roman"/>
          <w:sz w:val="28"/>
          <w:szCs w:val="28"/>
          <w:lang w:val="en-US"/>
        </w:rPr>
        <w:t>dvocate:</w:t>
      </w:r>
    </w:p>
    <w:p w:rsidR="0082663C" w:rsidRPr="00C40D1B" w:rsidRDefault="0082663C" w:rsidP="0082663C">
      <w:pPr>
        <w:pStyle w:val="ListParagraph"/>
        <w:numPr>
          <w:ilvl w:val="0"/>
          <w:numId w:val="1"/>
        </w:numPr>
        <w:spacing w:after="0"/>
        <w:jc w:val="both"/>
        <w:rPr>
          <w:rFonts w:ascii="Times New Roman" w:hAnsi="Times New Roman" w:cs="Times New Roman"/>
          <w:sz w:val="28"/>
          <w:szCs w:val="28"/>
          <w:lang w:val="en-US"/>
        </w:rPr>
      </w:pPr>
      <w:r w:rsidRPr="00C40D1B">
        <w:rPr>
          <w:rFonts w:ascii="Times New Roman" w:hAnsi="Times New Roman" w:cs="Times New Roman"/>
          <w:sz w:val="28"/>
          <w:szCs w:val="28"/>
          <w:lang w:val="en-US"/>
        </w:rPr>
        <w:t>provides consultancy and information on legal issues both in oral and in written form;</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sidRPr="00C40D1B">
        <w:rPr>
          <w:rFonts w:ascii="Times New Roman" w:hAnsi="Times New Roman" w:cs="Times New Roman"/>
          <w:sz w:val="28"/>
          <w:szCs w:val="28"/>
          <w:lang w:val="en-US"/>
        </w:rPr>
        <w:t>prepares applications, complaints, motions, and other documents of legal character;</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represents the client’s interests in constitutional proceedings;</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participates as the client’s attorney in civil and administrative proceedings;</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participates as the client’s attorney or defense counsel in criminal proceedings and administrative violations  proceedings;</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participates as the client’s attorney in arbitral proceedings, international commercial arbitration and other dispute resolution bodies;</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represents the client’s interests in bodies of state power, local self-government bodies, social associations and other organizations;</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represents the client’s interests in foreign state power bodies, courts and law-enforcement bodies unless otherwise established by foreign legislation, charter documents of international courts and other international organizations or international treaty of the Russian Federation;</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participates as the client’s attorney in enforcement proceedings, as well as in the course of serving of criminal punishment;</w:t>
      </w:r>
    </w:p>
    <w:p w:rsidR="0082663C" w:rsidRDefault="0082663C" w:rsidP="0082663C">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acts as the client’s attorney in tax legal relations.</w:t>
      </w:r>
    </w:p>
    <w:p w:rsidR="0082663C" w:rsidRDefault="0082663C" w:rsidP="0082663C">
      <w:pPr>
        <w:pStyle w:val="ListParagraph"/>
        <w:spacing w:after="0"/>
        <w:jc w:val="both"/>
        <w:rPr>
          <w:rFonts w:ascii="Times New Roman" w:hAnsi="Times New Roman" w:cs="Times New Roman"/>
          <w:sz w:val="28"/>
          <w:szCs w:val="28"/>
          <w:lang w:val="en-US"/>
        </w:rPr>
      </w:pPr>
    </w:p>
    <w:p w:rsidR="0082663C" w:rsidRDefault="0082663C" w:rsidP="0082663C">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pStyle w:val="ListParagraph"/>
        <w:spacing w:after="0"/>
        <w:jc w:val="both"/>
        <w:rPr>
          <w:rFonts w:ascii="Times New Roman" w:hAnsi="Times New Roman" w:cs="Times New Roman"/>
          <w:sz w:val="28"/>
          <w:szCs w:val="28"/>
          <w:lang w:val="en-US"/>
        </w:rPr>
      </w:pPr>
    </w:p>
    <w:p w:rsidR="0082663C" w:rsidRDefault="0082663C" w:rsidP="0082663C">
      <w:pPr>
        <w:pStyle w:val="ListParagraph"/>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 Foreign advocates may render legal assistance in the territory of the Russian Federation in issues of the law of relevant foreign state.</w:t>
      </w:r>
    </w:p>
    <w:p w:rsidR="0082663C" w:rsidRDefault="0082663C" w:rsidP="0082663C">
      <w:pPr>
        <w:spacing w:after="0"/>
        <w:ind w:firstLine="567"/>
        <w:jc w:val="both"/>
        <w:rPr>
          <w:rFonts w:ascii="Times New Roman" w:hAnsi="Times New Roman" w:cs="Times New Roman"/>
          <w:sz w:val="28"/>
          <w:szCs w:val="28"/>
          <w:lang w:val="en-US"/>
        </w:rPr>
      </w:pPr>
      <w:r w:rsidRPr="009F34A6">
        <w:rPr>
          <w:rFonts w:ascii="Times New Roman" w:hAnsi="Times New Roman" w:cs="Times New Roman"/>
          <w:sz w:val="28"/>
          <w:szCs w:val="28"/>
          <w:lang w:val="en-US"/>
        </w:rPr>
        <w:lastRenderedPageBreak/>
        <w:t xml:space="preserve">Foreign advocates </w:t>
      </w:r>
      <w:r>
        <w:rPr>
          <w:rFonts w:ascii="Times New Roman" w:hAnsi="Times New Roman" w:cs="Times New Roman"/>
          <w:sz w:val="28"/>
          <w:szCs w:val="28"/>
          <w:lang w:val="en-US"/>
        </w:rPr>
        <w:t>are not admitted to rendering legal assistance in the territory of the Russian Federation in issues connected with state secrets of the Russian Federation.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6. Foreign advocates performing advocate activity in the territory of the Russian Federation shall be registered by the federal executive power body in the field of justice (further  - federal body of justice) in a special register whose order of maintenance shall be established by an authorized federal executive power body.</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Without registration in abovementioned register advocate activity of foreign advocates in the territory of the Russian Federation is prohibited.</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b/>
          <w:sz w:val="28"/>
          <w:szCs w:val="28"/>
          <w:lang w:val="en-US"/>
        </w:rPr>
      </w:pPr>
      <w:r w:rsidRPr="009D5F1E">
        <w:rPr>
          <w:rFonts w:ascii="Times New Roman" w:hAnsi="Times New Roman" w:cs="Times New Roman"/>
          <w:b/>
          <w:sz w:val="28"/>
          <w:szCs w:val="28"/>
          <w:lang w:val="en-US"/>
        </w:rPr>
        <w:t>Article 6. Advoc</w:t>
      </w:r>
      <w:r>
        <w:rPr>
          <w:rFonts w:ascii="Times New Roman" w:hAnsi="Times New Roman" w:cs="Times New Roman"/>
          <w:b/>
          <w:sz w:val="28"/>
          <w:szCs w:val="28"/>
          <w:lang w:val="en-US"/>
        </w:rPr>
        <w:t>ate’s powers</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An advocate is entitled:</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to gather data needed for rendering legal assistance, inter alia, to request information, references and other documents from bodies of state power, local government as well as social associations and other organizations. Those bodies and organizations shall, in the order established by legislation, provide an advocate with requested documents or verified copies thereof at the latest within one month term from the date of receipt of the advocate’s request;</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to question persons (with their consent) supposedly having information relating to the case in which the advocate renders legal assistance;</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to collect and submit items and documents which may be recognized tangible and other evidence in the procedure established by the legislation of the Russian Federation;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to involve specialists on contractual base for clarification of issues connected with rendering legal assistance;</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freely to meet his client tete-a tete, in conditions ensuring confidentiality (inter alia, when he is  detained in custody), without limitation of number and length of meetings;</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6) to fix (inter alia, with use of technical appliances) information contained in materials of the case in which the advocate renders legal assistance, subject to observance of the state and other secrets protected by law;</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7) perform other acts not contradicting legislation of the Russian Federation.</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An advocate is not entitled to:</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assume a commission from a person who approached him for rendering legal assistance in case the commission is of knowingly illegal character;</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assume a commission from a person who approached him for rendering legal assistance in case the advocate:</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has his own interest in the subject of the agreement with the client which interest is different from that of this person;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participated in the case as a judge, arbitrator, intermediary, prosecutor, investigator, expert, specialist, interpreter, is a victim or a witness in this case, as well as if he was an official whose competence included taking a decision in this person’s interests;</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is in keenship or family relationship with the official who took or takes part in investigation or consideration of the case of this person;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renders legal assistance to a client whose interests contradict those of this person;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take a position in the case contrary to the client’s will unless the advocate is convinced in the client’s self-incrimination;</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make public statements that the client’s quilt is proved if the latter denies it;</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disclose information communicated to him by the client in connection with rendering legal assistance to the latter, without the client’s consent;</w:t>
      </w:r>
    </w:p>
    <w:p w:rsidR="0082663C" w:rsidRDefault="0082663C" w:rsidP="0082663C">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6) abandon defense assumed by him.</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b/>
          <w:sz w:val="28"/>
          <w:szCs w:val="28"/>
          <w:lang w:val="en-US"/>
        </w:rPr>
      </w:pPr>
      <w:r w:rsidRPr="003E7074">
        <w:rPr>
          <w:rFonts w:ascii="Times New Roman" w:hAnsi="Times New Roman" w:cs="Times New Roman"/>
          <w:b/>
          <w:sz w:val="28"/>
          <w:szCs w:val="28"/>
          <w:lang w:val="en-US"/>
        </w:rPr>
        <w:t>Article 7. Advocate’s duties</w:t>
      </w:r>
    </w:p>
    <w:p w:rsidR="0082663C" w:rsidRDefault="0082663C" w:rsidP="0082663C">
      <w:pPr>
        <w:spacing w:after="0"/>
        <w:ind w:firstLine="567"/>
        <w:jc w:val="both"/>
        <w:rPr>
          <w:rFonts w:ascii="Times New Roman" w:hAnsi="Times New Roman" w:cs="Times New Roman"/>
          <w:b/>
          <w:sz w:val="28"/>
          <w:szCs w:val="28"/>
          <w:lang w:val="en-US"/>
        </w:rPr>
      </w:pPr>
    </w:p>
    <w:p w:rsidR="0082663C" w:rsidRDefault="0082663C" w:rsidP="0082663C">
      <w:pPr>
        <w:pStyle w:val="ListParagraph"/>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An advocate shall:</w:t>
      </w:r>
    </w:p>
    <w:p w:rsidR="0082663C" w:rsidRDefault="0082663C" w:rsidP="0082663C">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honestly, reasonably and in good faith protect the client’s rights and legitimate interests with all means not prohibited by legislation of the Russian Federation;</w:t>
      </w:r>
    </w:p>
    <w:p w:rsidR="0082663C" w:rsidRDefault="0082663C" w:rsidP="0082663C">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observe requirements of the law on compulsory participation of an advocate as a defense counsel in criminal proceedings upon appointment by investigative bodies or court, as well as render legal assistance free of charge to nationals of the Russian Federation in cases provided by this Federal Law;</w:t>
      </w:r>
    </w:p>
    <w:p w:rsidR="0082663C" w:rsidRDefault="0082663C" w:rsidP="0082663C">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permanently improve his knowledge and qualification;</w:t>
      </w:r>
    </w:p>
    <w:p w:rsidR="0082663C" w:rsidRDefault="0082663C" w:rsidP="0082663C">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observe the Advocate’s Professional Ethics Code and execute decisions of the advocates chamber of the subject of the Russian Federation, those of the Federal Advocates Chamber of the Russian Federation taken within their competence;</w:t>
      </w:r>
    </w:p>
    <w:p w:rsidR="0082663C" w:rsidRDefault="0082663C" w:rsidP="0082663C">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remit monthly allocations from hid fee for common needs of the advocates chamber in order and in amounts determined by the meeting (conference) of advocates of the advocates chamber of relevant subject of the Russian Federation (further – meeting (conference of advocates), as well as remit means for maintenance of relevant advocate consulting room, relevant advocates collegiums or relevant advocates bureau in order and in amounts established by an advocates formation.</w:t>
      </w:r>
    </w:p>
    <w:p w:rsidR="0082663C" w:rsidRDefault="0082663C" w:rsidP="0082663C">
      <w:pPr>
        <w:spacing w:after="0"/>
        <w:jc w:val="both"/>
        <w:rPr>
          <w:rFonts w:ascii="Times New Roman" w:hAnsi="Times New Roman" w:cs="Times New Roman"/>
          <w:sz w:val="28"/>
          <w:szCs w:val="28"/>
          <w:lang w:val="en-US"/>
        </w:rPr>
      </w:pPr>
    </w:p>
    <w:p w:rsidR="0082663C" w:rsidRPr="00E236EE" w:rsidRDefault="0082663C" w:rsidP="0082663C">
      <w:pPr>
        <w:spacing w:after="0"/>
        <w:ind w:firstLine="567"/>
        <w:jc w:val="both"/>
        <w:rPr>
          <w:rFonts w:ascii="Times New Roman" w:hAnsi="Times New Roman" w:cs="Times New Roman"/>
          <w:b/>
          <w:sz w:val="28"/>
          <w:szCs w:val="28"/>
          <w:lang w:val="en-US"/>
        </w:rPr>
      </w:pPr>
      <w:r w:rsidRPr="00E236EE">
        <w:rPr>
          <w:rFonts w:ascii="Times New Roman" w:hAnsi="Times New Roman" w:cs="Times New Roman"/>
          <w:b/>
          <w:sz w:val="28"/>
          <w:szCs w:val="28"/>
          <w:lang w:val="en-US"/>
        </w:rPr>
        <w:t>Article 8. Advocate’s secrets</w:t>
      </w:r>
    </w:p>
    <w:p w:rsidR="0082663C" w:rsidRDefault="0082663C" w:rsidP="0082663C">
      <w:pPr>
        <w:spacing w:after="0"/>
        <w:ind w:firstLine="567"/>
        <w:jc w:val="both"/>
        <w:rPr>
          <w:rFonts w:ascii="Times New Roman" w:hAnsi="Times New Roman" w:cs="Times New Roman"/>
          <w:sz w:val="28"/>
          <w:szCs w:val="28"/>
          <w:lang w:val="en-US"/>
        </w:rPr>
      </w:pPr>
    </w:p>
    <w:p w:rsidR="0082663C" w:rsidRDefault="0082663C" w:rsidP="0082663C">
      <w:pPr>
        <w:pStyle w:val="ListParagraph"/>
        <w:numPr>
          <w:ilvl w:val="0"/>
          <w:numId w:val="4"/>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Any</w:t>
      </w:r>
      <w:r w:rsidRPr="00E236E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information connected with rendering legal assistance by an advocate to his client shall be advocate’s secrets.</w:t>
      </w:r>
    </w:p>
    <w:p w:rsidR="0082663C" w:rsidRDefault="0082663C" w:rsidP="0082663C">
      <w:pPr>
        <w:pStyle w:val="ListParagraph"/>
        <w:numPr>
          <w:ilvl w:val="0"/>
          <w:numId w:val="4"/>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 advocate cannot be summoned and interrogated as a witness on circumstances become known to him in connection with approach him for legal assistance or in connection with rendering it.</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b/>
          <w:sz w:val="28"/>
          <w:szCs w:val="28"/>
          <w:lang w:val="en-US"/>
        </w:rPr>
      </w:pPr>
      <w:r w:rsidRPr="00E236EE">
        <w:rPr>
          <w:rFonts w:ascii="Times New Roman" w:hAnsi="Times New Roman" w:cs="Times New Roman"/>
          <w:b/>
          <w:sz w:val="28"/>
          <w:szCs w:val="28"/>
          <w:lang w:val="en-US"/>
        </w:rPr>
        <w:t>Article 9. Obtaining of the advocate’s status</w:t>
      </w:r>
    </w:p>
    <w:p w:rsidR="0082663C" w:rsidRDefault="0082663C" w:rsidP="0082663C">
      <w:pPr>
        <w:spacing w:after="0"/>
        <w:ind w:firstLine="567"/>
        <w:jc w:val="both"/>
        <w:rPr>
          <w:rFonts w:ascii="Times New Roman" w:hAnsi="Times New Roman" w:cs="Times New Roman"/>
          <w:b/>
          <w:sz w:val="28"/>
          <w:szCs w:val="28"/>
          <w:lang w:val="en-US"/>
        </w:rPr>
      </w:pPr>
    </w:p>
    <w:p w:rsidR="0082663C" w:rsidRDefault="0082663C" w:rsidP="0082663C">
      <w:pPr>
        <w:pStyle w:val="ListParagraph"/>
        <w:numPr>
          <w:ilvl w:val="0"/>
          <w:numId w:val="5"/>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advocate’s status in the Russian Federation may be obtained by a person who has higher legal education, received in a higher education institution having state accreditation, or a scientific degree in legal speciality. This person should also have at least two year length of service in legal speciality or pass a training course in an advocates formation within the term established by this Federal law.</w:t>
      </w:r>
    </w:p>
    <w:p w:rsidR="0082663C" w:rsidRPr="00E236EE" w:rsidRDefault="0082663C" w:rsidP="0082663C">
      <w:pPr>
        <w:pStyle w:val="ListParagraph"/>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For persons whose higher legal education is the first higher professional education the length of service in legal speciality shall run at the earliest from the moment of graduating relevant educational institution.</w:t>
      </w:r>
    </w:p>
    <w:p w:rsidR="0082663C" w:rsidRDefault="0082663C" w:rsidP="0082663C">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Persons not entitled to apply for obtaining of the advocate’s status and performance of advocate activity are:</w:t>
      </w:r>
    </w:p>
    <w:p w:rsidR="0082663C" w:rsidRDefault="0082663C" w:rsidP="0082663C">
      <w:pPr>
        <w:pStyle w:val="ListParagraph"/>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those recognized incapable or partly capable in the order established by legislation of the Russian Federation;</w:t>
      </w:r>
    </w:p>
    <w:p w:rsidR="0082663C" w:rsidRDefault="0082663C" w:rsidP="0082663C">
      <w:pPr>
        <w:pStyle w:val="ListParagraph"/>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those having criminal record for commission of  premeditated crime which record is not expired or is  not lifted.</w:t>
      </w:r>
    </w:p>
    <w:p w:rsidR="0082663C" w:rsidRDefault="0082663C" w:rsidP="0082663C">
      <w:pPr>
        <w:pStyle w:val="ListParagraph"/>
        <w:numPr>
          <w:ilvl w:val="0"/>
          <w:numId w:val="6"/>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Decision on granting the advocate’s status shall be taken by a qualification commission of the advocates chamber of the subject of the Russian Federation after passing of a qualification exam by a person willing to obtain the advocate’s status. </w:t>
      </w:r>
    </w:p>
    <w:p w:rsidR="0082663C" w:rsidRDefault="0082663C" w:rsidP="0082663C">
      <w:pPr>
        <w:pStyle w:val="ListParagraph"/>
        <w:spacing w:after="0"/>
        <w:ind w:left="927"/>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sz w:val="28"/>
          <w:szCs w:val="28"/>
          <w:lang w:val="en-US"/>
        </w:rPr>
      </w:pPr>
    </w:p>
    <w:p w:rsidR="0082663C" w:rsidRPr="0010529A" w:rsidRDefault="0082663C" w:rsidP="0082663C">
      <w:pPr>
        <w:spacing w:after="0"/>
        <w:jc w:val="both"/>
        <w:rPr>
          <w:rFonts w:ascii="Times New Roman" w:hAnsi="Times New Roman" w:cs="Times New Roman"/>
          <w:b/>
          <w:sz w:val="28"/>
          <w:szCs w:val="28"/>
          <w:lang w:val="en-US"/>
        </w:rPr>
      </w:pPr>
      <w:r w:rsidRPr="0010529A">
        <w:rPr>
          <w:rFonts w:ascii="Times New Roman" w:hAnsi="Times New Roman" w:cs="Times New Roman"/>
          <w:b/>
          <w:sz w:val="28"/>
          <w:szCs w:val="28"/>
          <w:lang w:val="en-US"/>
        </w:rPr>
        <w:t>Article 14. Advocates registers</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pStyle w:val="ListParagraph"/>
        <w:numPr>
          <w:ilvl w:val="0"/>
          <w:numId w:val="7"/>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Territorial body of the federal body of executive power in the field of justice (further – territorial body of justice) shall maintain a Register of advocates of the subject of the Russian Federation.</w:t>
      </w:r>
    </w:p>
    <w:p w:rsidR="0082663C" w:rsidRDefault="0082663C" w:rsidP="0082663C">
      <w:pPr>
        <w:spacing w:after="0"/>
        <w:jc w:val="both"/>
        <w:rPr>
          <w:rFonts w:ascii="Times New Roman" w:hAnsi="Times New Roman" w:cs="Times New Roman"/>
          <w:b/>
          <w:sz w:val="28"/>
          <w:szCs w:val="28"/>
          <w:lang w:val="en-US"/>
        </w:rPr>
      </w:pPr>
      <w:r w:rsidRPr="002104A4">
        <w:rPr>
          <w:rFonts w:ascii="Times New Roman" w:hAnsi="Times New Roman" w:cs="Times New Roman"/>
          <w:b/>
          <w:sz w:val="28"/>
          <w:szCs w:val="28"/>
          <w:lang w:val="en-US"/>
        </w:rPr>
        <w:t>Article 21. Advocate consulting room</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pStyle w:val="ListParagraph"/>
        <w:numPr>
          <w:ilvl w:val="0"/>
          <w:numId w:val="12"/>
        </w:numPr>
        <w:spacing w:after="0"/>
        <w:jc w:val="both"/>
        <w:rPr>
          <w:rFonts w:ascii="Times New Roman" w:hAnsi="Times New Roman" w:cs="Times New Roman"/>
          <w:sz w:val="28"/>
          <w:szCs w:val="28"/>
          <w:lang w:val="en-US"/>
        </w:rPr>
      </w:pPr>
      <w:r w:rsidRPr="002104A4">
        <w:rPr>
          <w:rFonts w:ascii="Times New Roman" w:hAnsi="Times New Roman" w:cs="Times New Roman"/>
          <w:sz w:val="28"/>
          <w:szCs w:val="28"/>
          <w:lang w:val="en-US"/>
        </w:rPr>
        <w:t>An advocate, having taken a decision to perform advocate activity individually, shall establish an advocate consulting room</w:t>
      </w:r>
      <w:r>
        <w:rPr>
          <w:rFonts w:ascii="Times New Roman" w:hAnsi="Times New Roman" w:cs="Times New Roman"/>
          <w:sz w:val="28"/>
          <w:szCs w:val="28"/>
          <w:lang w:val="en-US"/>
        </w:rPr>
        <w:t>.</w:t>
      </w:r>
    </w:p>
    <w:p w:rsidR="0082663C" w:rsidRDefault="0082663C" w:rsidP="0082663C">
      <w:pPr>
        <w:spacing w:after="0"/>
        <w:ind w:left="36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spacing w:after="0"/>
        <w:ind w:left="360"/>
        <w:jc w:val="both"/>
        <w:rPr>
          <w:rFonts w:ascii="Times New Roman" w:hAnsi="Times New Roman" w:cs="Times New Roman"/>
          <w:sz w:val="28"/>
          <w:szCs w:val="28"/>
          <w:lang w:val="en-US"/>
        </w:rPr>
      </w:pPr>
    </w:p>
    <w:p w:rsidR="0082663C" w:rsidRPr="00852A09" w:rsidRDefault="0082663C" w:rsidP="0082663C">
      <w:pPr>
        <w:spacing w:after="0"/>
        <w:ind w:left="36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852A09">
        <w:rPr>
          <w:rFonts w:ascii="Times New Roman" w:hAnsi="Times New Roman" w:cs="Times New Roman"/>
          <w:sz w:val="28"/>
          <w:szCs w:val="28"/>
          <w:lang w:val="en-US"/>
        </w:rPr>
        <w:t>An advocate, having established an advocate consulting room, shall open accounts in banks in accordance with legislation</w:t>
      </w:r>
      <w:r>
        <w:rPr>
          <w:rFonts w:ascii="Times New Roman" w:hAnsi="Times New Roman" w:cs="Times New Roman"/>
          <w:sz w:val="28"/>
          <w:szCs w:val="28"/>
          <w:lang w:val="en-US"/>
        </w:rPr>
        <w:t>,</w:t>
      </w:r>
      <w:r w:rsidRPr="00852A09">
        <w:rPr>
          <w:rFonts w:ascii="Times New Roman" w:hAnsi="Times New Roman" w:cs="Times New Roman"/>
          <w:sz w:val="28"/>
          <w:szCs w:val="28"/>
          <w:lang w:val="en-US"/>
        </w:rPr>
        <w:t xml:space="preserve"> he has a seal, stamps and forms with the address and name of the advocate consulting room, which name shall contain an indication of the subject of the Russian Federation in whose territory the advocate consulting room, which name shall contain an indication of the subject of the Russian Federation in whose territory the advocate consulting room is established.</w:t>
      </w:r>
    </w:p>
    <w:p w:rsidR="0082663C" w:rsidRDefault="0082663C" w:rsidP="0082663C">
      <w:pPr>
        <w:pStyle w:val="ListParagraph"/>
        <w:spacing w:after="0"/>
        <w:jc w:val="both"/>
        <w:rPr>
          <w:rFonts w:ascii="Times New Roman" w:hAnsi="Times New Roman" w:cs="Times New Roman"/>
          <w:sz w:val="28"/>
          <w:szCs w:val="28"/>
          <w:lang w:val="en-US"/>
        </w:rPr>
      </w:pPr>
    </w:p>
    <w:p w:rsidR="0082663C" w:rsidRPr="002104A4" w:rsidRDefault="0082663C" w:rsidP="0082663C">
      <w:pPr>
        <w:spacing w:after="0"/>
        <w:jc w:val="both"/>
        <w:rPr>
          <w:rFonts w:ascii="Times New Roman" w:hAnsi="Times New Roman" w:cs="Times New Roman"/>
          <w:b/>
          <w:sz w:val="28"/>
          <w:szCs w:val="28"/>
          <w:lang w:val="en-US"/>
        </w:rPr>
      </w:pPr>
      <w:r w:rsidRPr="002104A4">
        <w:rPr>
          <w:rFonts w:ascii="Times New Roman" w:hAnsi="Times New Roman" w:cs="Times New Roman"/>
          <w:b/>
          <w:sz w:val="28"/>
          <w:szCs w:val="28"/>
          <w:lang w:val="en-US"/>
        </w:rPr>
        <w:t>Article 22. Advocates collegiums</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pStyle w:val="ListParagraph"/>
        <w:numPr>
          <w:ilvl w:val="0"/>
          <w:numId w:val="1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Two or more advocates are entitled to establish an advocates collegium.</w:t>
      </w:r>
    </w:p>
    <w:p w:rsidR="0082663C" w:rsidRDefault="0082663C" w:rsidP="0082663C">
      <w:pPr>
        <w:pStyle w:val="ListParagraph"/>
        <w:numPr>
          <w:ilvl w:val="0"/>
          <w:numId w:val="1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An advocates collegium is a non-commercial organization based upon membership and acting in accordance with its charter approved by its founders (further also – the charter) and the foundation agreement concluded by them.</w:t>
      </w:r>
    </w:p>
    <w:p w:rsidR="0082663C" w:rsidRDefault="0082663C" w:rsidP="0082663C">
      <w:pPr>
        <w:spacing w:after="0"/>
        <w:ind w:left="72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spacing w:after="0"/>
        <w:ind w:left="720"/>
        <w:jc w:val="both"/>
        <w:rPr>
          <w:rFonts w:ascii="Times New Roman" w:hAnsi="Times New Roman" w:cs="Times New Roman"/>
          <w:sz w:val="28"/>
          <w:szCs w:val="28"/>
          <w:lang w:val="en-US"/>
        </w:rPr>
      </w:pP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r w:rsidRPr="002F2133">
        <w:rPr>
          <w:rFonts w:ascii="Times New Roman" w:hAnsi="Times New Roman" w:cs="Times New Roman"/>
          <w:sz w:val="28"/>
          <w:szCs w:val="28"/>
          <w:lang w:val="en-US"/>
        </w:rPr>
        <w:t>In the foundation agreement the founders shall determine the conditions of transfer of their property to the advocates collegium, the procedure of participation in its activity, the procedure and conditions of admission new members in the advocates collegium, right and duties of the founders (members) of the advocates collegium, the procedure and conditions of withdraw</w:t>
      </w:r>
      <w:r>
        <w:rPr>
          <w:rFonts w:ascii="Times New Roman" w:hAnsi="Times New Roman" w:cs="Times New Roman"/>
          <w:sz w:val="28"/>
          <w:szCs w:val="28"/>
          <w:lang w:val="en-US"/>
        </w:rPr>
        <w:t>a</w:t>
      </w:r>
      <w:r w:rsidRPr="002F2133">
        <w:rPr>
          <w:rFonts w:ascii="Times New Roman" w:hAnsi="Times New Roman" w:cs="Times New Roman"/>
          <w:sz w:val="28"/>
          <w:szCs w:val="28"/>
          <w:lang w:val="en-US"/>
        </w:rPr>
        <w:t>l of founders (members) from its complement.</w:t>
      </w:r>
    </w:p>
    <w:p w:rsidR="0082663C" w:rsidRDefault="0082663C" w:rsidP="0082663C">
      <w:pPr>
        <w:spacing w:after="0"/>
        <w:ind w:left="426"/>
        <w:jc w:val="both"/>
        <w:rPr>
          <w:rFonts w:ascii="Times New Roman" w:hAnsi="Times New Roman" w:cs="Times New Roman"/>
          <w:sz w:val="28"/>
          <w:szCs w:val="28"/>
          <w:lang w:val="en-US"/>
        </w:rPr>
      </w:pP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5.The charter should contain the following information:</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1) the name of the advocates collegium;</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2) the place of location of the advocates collegium;</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3) the subject and goals of the advocates collegium’s activity;</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4) the source of formation of the advocates collegium’s property and the lines of its use;</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5) the procedure of management of the advocates collegium;</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6) information on branch offices of the advocates collegium;</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7) the procedure of reorganization and liquidation of the advocates collegium;</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8) the procedure of introducing of amendments in the charter;</w:t>
      </w:r>
    </w:p>
    <w:p w:rsidR="0082663C" w:rsidRDefault="0082663C" w:rsidP="0082663C">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9) other information not contradicting this Federal Law and other federal laws.</w:t>
      </w:r>
    </w:p>
    <w:p w:rsidR="0082663C" w:rsidRDefault="0082663C" w:rsidP="0082663C">
      <w:pPr>
        <w:spacing w:after="0"/>
        <w:ind w:firstLine="426"/>
        <w:jc w:val="both"/>
        <w:rPr>
          <w:rFonts w:ascii="Times New Roman" w:hAnsi="Times New Roman" w:cs="Times New Roman"/>
          <w:sz w:val="28"/>
          <w:szCs w:val="28"/>
          <w:lang w:val="en-US"/>
        </w:rPr>
      </w:pPr>
    </w:p>
    <w:p w:rsidR="0082663C" w:rsidRPr="007D6F79" w:rsidRDefault="0082663C" w:rsidP="0082663C">
      <w:pPr>
        <w:spacing w:after="0"/>
        <w:ind w:firstLine="426"/>
        <w:jc w:val="both"/>
        <w:rPr>
          <w:rFonts w:ascii="Times New Roman" w:hAnsi="Times New Roman" w:cs="Times New Roman"/>
          <w:b/>
          <w:sz w:val="28"/>
          <w:szCs w:val="28"/>
          <w:lang w:val="en-US"/>
        </w:rPr>
      </w:pPr>
      <w:r w:rsidRPr="007D6F79">
        <w:rPr>
          <w:rFonts w:ascii="Times New Roman" w:hAnsi="Times New Roman" w:cs="Times New Roman"/>
          <w:b/>
          <w:sz w:val="28"/>
          <w:szCs w:val="28"/>
          <w:lang w:val="en-US"/>
        </w:rPr>
        <w:t>Article 23. Advocates bureau</w:t>
      </w:r>
    </w:p>
    <w:p w:rsidR="0082663C" w:rsidRDefault="0082663C" w:rsidP="0082663C">
      <w:pPr>
        <w:spacing w:after="0"/>
        <w:ind w:firstLine="426"/>
        <w:jc w:val="both"/>
        <w:rPr>
          <w:rFonts w:ascii="Times New Roman" w:hAnsi="Times New Roman" w:cs="Times New Roman"/>
          <w:sz w:val="28"/>
          <w:szCs w:val="28"/>
          <w:lang w:val="en-US"/>
        </w:rPr>
      </w:pPr>
    </w:p>
    <w:p w:rsidR="0082663C" w:rsidRDefault="0082663C" w:rsidP="0082663C">
      <w:pPr>
        <w:pStyle w:val="ListParagraph"/>
        <w:numPr>
          <w:ilvl w:val="0"/>
          <w:numId w:val="14"/>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Two and more advocates are entitled to establish an advocates bureau.</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3. Advocates who established an advocates bureau shall conclude a partnership contract between them in a simple written form. Under a partnership contract the advocates – partners undertake to join their efforts for rendering legal assistance on behalf of all the partners.</w:t>
      </w:r>
    </w:p>
    <w:p w:rsidR="0082663C" w:rsidRDefault="0082663C" w:rsidP="0082663C">
      <w:pPr>
        <w:spacing w:after="0"/>
        <w:ind w:left="426"/>
        <w:jc w:val="both"/>
        <w:rPr>
          <w:rFonts w:ascii="Times New Roman" w:hAnsi="Times New Roman" w:cs="Times New Roman"/>
          <w:sz w:val="28"/>
          <w:szCs w:val="28"/>
          <w:lang w:val="en-US"/>
        </w:rPr>
      </w:pP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4. A partnership contract should indicate:</w:t>
      </w: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1) the term of validity of the partnership contract;</w:t>
      </w: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2) the procedure of taking decisions by the partners;</w:t>
      </w: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3) the procedure of election of the managing partner and his competence;</w:t>
      </w:r>
    </w:p>
    <w:p w:rsidR="0082663C" w:rsidRDefault="0082663C" w:rsidP="0082663C">
      <w:pPr>
        <w:spacing w:after="0"/>
        <w:ind w:left="426"/>
        <w:jc w:val="both"/>
        <w:rPr>
          <w:rFonts w:ascii="Times New Roman" w:hAnsi="Times New Roman" w:cs="Times New Roman"/>
          <w:sz w:val="28"/>
          <w:szCs w:val="28"/>
          <w:lang w:val="en-US"/>
        </w:rPr>
      </w:pPr>
      <w:r>
        <w:rPr>
          <w:rFonts w:ascii="Times New Roman" w:hAnsi="Times New Roman" w:cs="Times New Roman"/>
          <w:sz w:val="28"/>
          <w:szCs w:val="28"/>
          <w:lang w:val="en-US"/>
        </w:rPr>
        <w:t>4) other essential conditions.</w:t>
      </w:r>
    </w:p>
    <w:p w:rsidR="0082663C" w:rsidRDefault="0082663C" w:rsidP="0082663C">
      <w:pPr>
        <w:spacing w:after="0"/>
        <w:ind w:left="426"/>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5.Management of the joint activity of the advocates bureau shall be performed by the managing partner if otherwise is not provided by the partnership contract. An agreement on rendering legal assistance shall be concluded with a client by the managing partner or other partner on behalf of all the partners on the basis of powers of attorney issued by them. The powers of attorney should indicate all restrictions of the competence of the partner who concludes agreements and transactions with clients and third persons. These restrictions should be communicated to clients and third persons.</w:t>
      </w:r>
    </w:p>
    <w:p w:rsidR="0082663C" w:rsidRDefault="0082663C" w:rsidP="0082663C">
      <w:pPr>
        <w:spacing w:after="0"/>
        <w:jc w:val="both"/>
        <w:rPr>
          <w:rFonts w:ascii="Times New Roman" w:hAnsi="Times New Roman" w:cs="Times New Roman"/>
          <w:sz w:val="28"/>
          <w:szCs w:val="28"/>
          <w:lang w:val="en-US"/>
        </w:rPr>
      </w:pPr>
    </w:p>
    <w:p w:rsidR="0082663C" w:rsidRPr="005C7127" w:rsidRDefault="0082663C" w:rsidP="0082663C">
      <w:pPr>
        <w:spacing w:after="0"/>
        <w:jc w:val="both"/>
        <w:rPr>
          <w:rFonts w:ascii="Times New Roman" w:hAnsi="Times New Roman" w:cs="Times New Roman"/>
          <w:b/>
          <w:sz w:val="28"/>
          <w:szCs w:val="28"/>
          <w:lang w:val="en-US"/>
        </w:rPr>
      </w:pPr>
      <w:r w:rsidRPr="005C7127">
        <w:rPr>
          <w:rFonts w:ascii="Times New Roman" w:hAnsi="Times New Roman" w:cs="Times New Roman"/>
          <w:b/>
          <w:sz w:val="28"/>
          <w:szCs w:val="28"/>
          <w:lang w:val="en-US"/>
        </w:rPr>
        <w:t>Article 24. Legal consulting office</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pStyle w:val="ListParagraph"/>
        <w:numPr>
          <w:ilvl w:val="0"/>
          <w:numId w:val="1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In case in the territory of a judicial district the total number of advocates in all the advocates formations located within the territory of this judicial district is less than two to one federal judge, an advocates chamber, upon a statement  of the body of executive power of the relevant subject of the Russian Federation, shall establish a legal consulting office.</w:t>
      </w:r>
    </w:p>
    <w:p w:rsidR="0082663C" w:rsidRDefault="0082663C" w:rsidP="0082663C">
      <w:pPr>
        <w:spacing w:after="0"/>
        <w:ind w:left="720"/>
        <w:jc w:val="both"/>
        <w:rPr>
          <w:rFonts w:ascii="Times New Roman" w:hAnsi="Times New Roman" w:cs="Times New Roman"/>
          <w:sz w:val="28"/>
          <w:szCs w:val="28"/>
          <w:lang w:val="en-US"/>
        </w:rPr>
      </w:pPr>
    </w:p>
    <w:p w:rsidR="0082663C" w:rsidRDefault="0082663C" w:rsidP="0082663C">
      <w:pPr>
        <w:spacing w:after="0"/>
        <w:ind w:left="72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spacing w:after="0"/>
        <w:ind w:left="720"/>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3. A statement of the body of executive power of the subject of the Russian Federation on establishment of a legal consulting office should contain the information:</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 on the judicial district where a legal consulting office should be established;</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 on the number of judges in this judicial district;</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3) on the required number of advocates in this judicial district;</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4) on the material-technical and financial maintenance of activity of the legal consulting office, including premises given to the legal consulting office, on organizational – technical appliances transferred to the legal consulting office, as well as on the sources of financing and amount of monetary means allocated for payment for labour of advocates appointed for work in the legal consulting office.</w:t>
      </w:r>
    </w:p>
    <w:p w:rsidR="0082663C" w:rsidRDefault="0082663C" w:rsidP="0082663C">
      <w:pPr>
        <w:spacing w:after="0"/>
        <w:jc w:val="both"/>
        <w:rPr>
          <w:rFonts w:ascii="Times New Roman" w:hAnsi="Times New Roman" w:cs="Times New Roman"/>
          <w:sz w:val="28"/>
          <w:szCs w:val="28"/>
          <w:lang w:val="en-US"/>
        </w:rPr>
      </w:pPr>
    </w:p>
    <w:p w:rsidR="0082663C" w:rsidRPr="009B1FA7"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4.After coordination of the conditions provided by Subsection 4 of Section 3 of this Article with the body  of executive power of the subject of the Russian Federation, the council of the advocates chamber shall take a decision on establishment of the legal consulting office, approve candidatures of advocates </w:t>
      </w:r>
      <w:r>
        <w:rPr>
          <w:rFonts w:ascii="Times New Roman" w:hAnsi="Times New Roman" w:cs="Times New Roman"/>
          <w:sz w:val="28"/>
          <w:szCs w:val="28"/>
          <w:lang w:val="en-US"/>
        </w:rPr>
        <w:lastRenderedPageBreak/>
        <w:t>appointed for work in the legal consulting office, and send a notification by registered letter on establishment of the legal consulting office to the body of executive power of the subject of the Russian Federation.</w:t>
      </w:r>
    </w:p>
    <w:p w:rsidR="0082663C" w:rsidRPr="005C7127" w:rsidRDefault="0082663C" w:rsidP="0082663C">
      <w:pPr>
        <w:pStyle w:val="ListParagraph"/>
        <w:spacing w:after="0"/>
        <w:jc w:val="both"/>
        <w:rPr>
          <w:rFonts w:ascii="Times New Roman" w:hAnsi="Times New Roman" w:cs="Times New Roman"/>
          <w:sz w:val="28"/>
          <w:szCs w:val="28"/>
          <w:lang w:val="en-US"/>
        </w:rPr>
      </w:pPr>
    </w:p>
    <w:p w:rsidR="0082663C" w:rsidRDefault="0082663C" w:rsidP="0082663C">
      <w:pPr>
        <w:spacing w:after="0"/>
        <w:ind w:firstLine="567"/>
        <w:jc w:val="both"/>
        <w:rPr>
          <w:rFonts w:ascii="Times New Roman" w:hAnsi="Times New Roman" w:cs="Times New Roman"/>
          <w:b/>
          <w:sz w:val="28"/>
          <w:szCs w:val="28"/>
          <w:lang w:val="en-US"/>
        </w:rPr>
      </w:pPr>
      <w:r w:rsidRPr="00385447">
        <w:rPr>
          <w:rFonts w:ascii="Times New Roman" w:hAnsi="Times New Roman" w:cs="Times New Roman"/>
          <w:b/>
          <w:sz w:val="28"/>
          <w:szCs w:val="28"/>
          <w:lang w:val="en-US"/>
        </w:rPr>
        <w:t>Article 25. Agreement on rendering legal assistance</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pStyle w:val="ListParagraph"/>
        <w:numPr>
          <w:ilvl w:val="0"/>
          <w:numId w:val="8"/>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Advocate activity shall be performed on the basis of an agreement between an advocate and a client.</w:t>
      </w:r>
    </w:p>
    <w:p w:rsidR="0082663C" w:rsidRDefault="0082663C" w:rsidP="0082663C">
      <w:pPr>
        <w:pStyle w:val="ListParagraph"/>
        <w:numPr>
          <w:ilvl w:val="0"/>
          <w:numId w:val="8"/>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agreement is a civil law contract concluded in a simple written form between a client and advocate (s) on rendering legal assistance to the client or a person indicated by him.</w:t>
      </w:r>
    </w:p>
    <w:p w:rsidR="0082663C" w:rsidRDefault="0082663C" w:rsidP="0082663C">
      <w:pPr>
        <w:pStyle w:val="ListParagraph"/>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Issues of dissolution of an agreement on rendering legal assistance are regulated by the Civil Code of the Russian Federation with exclusions provided by this Federal Law.</w:t>
      </w:r>
    </w:p>
    <w:p w:rsidR="0082663C" w:rsidRDefault="0082663C" w:rsidP="0082663C">
      <w:pPr>
        <w:pStyle w:val="ListParagraph"/>
        <w:numPr>
          <w:ilvl w:val="0"/>
          <w:numId w:val="8"/>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 advocate, regardless of the regional register which information on him is entered into, is entitled to conclude an agreement with a client regardless of the place of residence of place of location of the latter.</w:t>
      </w:r>
    </w:p>
    <w:p w:rsidR="0082663C" w:rsidRDefault="0082663C" w:rsidP="0082663C">
      <w:pPr>
        <w:pStyle w:val="ListParagraph"/>
        <w:numPr>
          <w:ilvl w:val="0"/>
          <w:numId w:val="8"/>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Essential conditions of the agreement are:</w:t>
      </w:r>
    </w:p>
    <w:p w:rsidR="0082663C" w:rsidRDefault="0082663C" w:rsidP="0082663C">
      <w:pPr>
        <w:pStyle w:val="ListParagraph"/>
        <w:numPr>
          <w:ilvl w:val="0"/>
          <w:numId w:val="9"/>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indication of the advocate (s) assumed the commission as attorney (s) as well as of their membership in an advocates formation and advocates chamber;</w:t>
      </w:r>
    </w:p>
    <w:p w:rsidR="0082663C" w:rsidRDefault="0082663C" w:rsidP="0082663C">
      <w:pPr>
        <w:pStyle w:val="ListParagraph"/>
        <w:numPr>
          <w:ilvl w:val="0"/>
          <w:numId w:val="9"/>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subject of the commission;</w:t>
      </w:r>
    </w:p>
    <w:p w:rsidR="0082663C" w:rsidRDefault="0082663C" w:rsidP="0082663C">
      <w:pPr>
        <w:pStyle w:val="ListParagraph"/>
        <w:numPr>
          <w:ilvl w:val="0"/>
          <w:numId w:val="9"/>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conditions and amount of payment by the client of the fee for legal assistance rendered or indication that legal assistance is rendered to the client free of charge in accordance with the Federal Law “On Legal Assistance Free of Charge in the Russian Federation”;</w:t>
      </w:r>
    </w:p>
    <w:p w:rsidR="0082663C" w:rsidRDefault="0082663C" w:rsidP="0082663C">
      <w:pPr>
        <w:pStyle w:val="ListParagraph"/>
        <w:numPr>
          <w:ilvl w:val="0"/>
          <w:numId w:val="9"/>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order and amount of compensation of advocate’s expenses connected with performance of the commission unless legal assistance shall be rendered to the client free of charge in accordance with the Federal Law “On Legal Assistance Free of Charge in the Russian Federation”;</w:t>
      </w:r>
    </w:p>
    <w:p w:rsidR="0082663C" w:rsidRDefault="0082663C" w:rsidP="0082663C">
      <w:pPr>
        <w:pStyle w:val="ListParagraph"/>
        <w:numPr>
          <w:ilvl w:val="0"/>
          <w:numId w:val="9"/>
        </w:numPr>
        <w:spacing w:after="0"/>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Amount and the character of liability of the advocate (s) assumed the commission.</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b/>
          <w:sz w:val="28"/>
          <w:szCs w:val="28"/>
          <w:lang w:val="en-US"/>
        </w:rPr>
      </w:pPr>
      <w:r w:rsidRPr="006A0E82">
        <w:rPr>
          <w:rFonts w:ascii="Times New Roman" w:hAnsi="Times New Roman" w:cs="Times New Roman"/>
          <w:b/>
          <w:sz w:val="28"/>
          <w:szCs w:val="28"/>
          <w:lang w:val="en-US"/>
        </w:rPr>
        <w:t>Article 31. Coun</w:t>
      </w:r>
      <w:r>
        <w:rPr>
          <w:rFonts w:ascii="Times New Roman" w:hAnsi="Times New Roman" w:cs="Times New Roman"/>
          <w:b/>
          <w:sz w:val="28"/>
          <w:szCs w:val="28"/>
          <w:lang w:val="en-US"/>
        </w:rPr>
        <w:t>c</w:t>
      </w:r>
      <w:r w:rsidRPr="006A0E82">
        <w:rPr>
          <w:rFonts w:ascii="Times New Roman" w:hAnsi="Times New Roman" w:cs="Times New Roman"/>
          <w:b/>
          <w:sz w:val="28"/>
          <w:szCs w:val="28"/>
          <w:lang w:val="en-US"/>
        </w:rPr>
        <w:t>il of Advocate</w:t>
      </w:r>
      <w:r>
        <w:rPr>
          <w:rFonts w:ascii="Times New Roman" w:hAnsi="Times New Roman" w:cs="Times New Roman"/>
          <w:b/>
          <w:sz w:val="28"/>
          <w:szCs w:val="28"/>
          <w:lang w:val="en-US"/>
        </w:rPr>
        <w:t>s</w:t>
      </w:r>
      <w:r w:rsidRPr="006A0E82">
        <w:rPr>
          <w:rFonts w:ascii="Times New Roman" w:hAnsi="Times New Roman" w:cs="Times New Roman"/>
          <w:b/>
          <w:sz w:val="28"/>
          <w:szCs w:val="28"/>
          <w:lang w:val="en-US"/>
        </w:rPr>
        <w:t xml:space="preserve"> chamber</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pStyle w:val="ListParagraph"/>
        <w:numPr>
          <w:ilvl w:val="0"/>
          <w:numId w:val="5"/>
        </w:numPr>
        <w:spacing w:after="0"/>
        <w:jc w:val="both"/>
        <w:rPr>
          <w:rFonts w:ascii="Times New Roman" w:hAnsi="Times New Roman" w:cs="Times New Roman"/>
          <w:sz w:val="28"/>
          <w:szCs w:val="28"/>
          <w:lang w:val="en-US"/>
        </w:rPr>
      </w:pPr>
      <w:r w:rsidRPr="006A0E82">
        <w:rPr>
          <w:rFonts w:ascii="Times New Roman" w:hAnsi="Times New Roman" w:cs="Times New Roman"/>
          <w:sz w:val="28"/>
          <w:szCs w:val="28"/>
          <w:lang w:val="en-US"/>
        </w:rPr>
        <w:lastRenderedPageBreak/>
        <w:t>Council of advocate</w:t>
      </w:r>
      <w:r>
        <w:rPr>
          <w:rFonts w:ascii="Times New Roman" w:hAnsi="Times New Roman" w:cs="Times New Roman"/>
          <w:sz w:val="28"/>
          <w:szCs w:val="28"/>
          <w:lang w:val="en-US"/>
        </w:rPr>
        <w:t>s</w:t>
      </w:r>
      <w:r w:rsidRPr="006A0E82">
        <w:rPr>
          <w:rFonts w:ascii="Times New Roman" w:hAnsi="Times New Roman" w:cs="Times New Roman"/>
          <w:sz w:val="28"/>
          <w:szCs w:val="28"/>
          <w:lang w:val="en-US"/>
        </w:rPr>
        <w:t xml:space="preserve"> chamber:</w:t>
      </w:r>
    </w:p>
    <w:p w:rsidR="0082663C" w:rsidRDefault="0082663C" w:rsidP="0082663C">
      <w:pPr>
        <w:pStyle w:val="ListParagraph"/>
        <w:spacing w:after="0"/>
        <w:ind w:left="927"/>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2663C" w:rsidRDefault="0082663C" w:rsidP="0082663C">
      <w:pPr>
        <w:pStyle w:val="ListParagraph"/>
        <w:numPr>
          <w:ilvl w:val="0"/>
          <w:numId w:val="10"/>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takes decision on complaints on actions (omission) of advocates with due consideration of the opinion of the qualification commission;</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b/>
          <w:sz w:val="28"/>
          <w:szCs w:val="28"/>
          <w:lang w:val="en-US"/>
        </w:rPr>
      </w:pPr>
      <w:r w:rsidRPr="006A0E82">
        <w:rPr>
          <w:rFonts w:ascii="Times New Roman" w:hAnsi="Times New Roman" w:cs="Times New Roman"/>
          <w:b/>
          <w:sz w:val="28"/>
          <w:szCs w:val="28"/>
          <w:lang w:val="en-US"/>
        </w:rPr>
        <w:t>Article 33. Qualification commission</w:t>
      </w:r>
    </w:p>
    <w:p w:rsidR="0082663C" w:rsidRDefault="0082663C" w:rsidP="0082663C">
      <w:pPr>
        <w:spacing w:after="0"/>
        <w:jc w:val="both"/>
        <w:rPr>
          <w:rFonts w:ascii="Times New Roman" w:hAnsi="Times New Roman" w:cs="Times New Roman"/>
          <w:b/>
          <w:sz w:val="28"/>
          <w:szCs w:val="28"/>
          <w:lang w:val="en-US"/>
        </w:rPr>
      </w:pPr>
    </w:p>
    <w:p w:rsidR="0082663C" w:rsidRDefault="0082663C" w:rsidP="0082663C">
      <w:pPr>
        <w:pStyle w:val="ListParagraph"/>
        <w:numPr>
          <w:ilvl w:val="0"/>
          <w:numId w:val="11"/>
        </w:numPr>
        <w:spacing w:after="0"/>
        <w:jc w:val="both"/>
        <w:rPr>
          <w:rFonts w:ascii="Times New Roman" w:hAnsi="Times New Roman" w:cs="Times New Roman"/>
          <w:sz w:val="28"/>
          <w:szCs w:val="28"/>
          <w:lang w:val="en-US"/>
        </w:rPr>
      </w:pPr>
      <w:r w:rsidRPr="006A0E82">
        <w:rPr>
          <w:rFonts w:ascii="Times New Roman" w:hAnsi="Times New Roman" w:cs="Times New Roman"/>
          <w:sz w:val="28"/>
          <w:szCs w:val="28"/>
          <w:lang w:val="en-US"/>
        </w:rPr>
        <w:t xml:space="preserve">Qualification commission shall be created for </w:t>
      </w:r>
      <w:r>
        <w:rPr>
          <w:rFonts w:ascii="Times New Roman" w:hAnsi="Times New Roman" w:cs="Times New Roman"/>
          <w:sz w:val="28"/>
          <w:szCs w:val="28"/>
          <w:lang w:val="en-US"/>
        </w:rPr>
        <w:t xml:space="preserve">conduct </w:t>
      </w:r>
      <w:r w:rsidRPr="006A0E82">
        <w:rPr>
          <w:rFonts w:ascii="Times New Roman" w:hAnsi="Times New Roman" w:cs="Times New Roman"/>
          <w:sz w:val="28"/>
          <w:szCs w:val="28"/>
          <w:lang w:val="en-US"/>
        </w:rPr>
        <w:t>qualification exams from persons applying for obtaining of the advocate’s status, as well as for consideration of complaints on actions (omission) of advocated.</w:t>
      </w: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2663C" w:rsidRDefault="0082663C" w:rsidP="0082663C">
      <w:pPr>
        <w:spacing w:after="0"/>
        <w:jc w:val="both"/>
        <w:rPr>
          <w:rFonts w:ascii="Times New Roman" w:hAnsi="Times New Roman" w:cs="Times New Roman"/>
          <w:sz w:val="28"/>
          <w:szCs w:val="28"/>
          <w:lang w:val="en-US"/>
        </w:rPr>
      </w:pPr>
    </w:p>
    <w:p w:rsidR="0082663C" w:rsidRDefault="0082663C" w:rsidP="0082663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7. Qualification commission, upon results of consideration of a complaint, issues an opinion on existence or absence in acts (omission) of an advocate of violations of norms of the Advocate Professional Ethics Code, on non-performance or improper performance of his duties by him.</w:t>
      </w:r>
    </w:p>
    <w:p w:rsidR="006F392E" w:rsidRDefault="006F392E">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FA"/>
    <w:multiLevelType w:val="hybridMultilevel"/>
    <w:tmpl w:val="795AE8FA"/>
    <w:lvl w:ilvl="0" w:tplc="14CAD5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E12090"/>
    <w:multiLevelType w:val="hybridMultilevel"/>
    <w:tmpl w:val="8802150A"/>
    <w:lvl w:ilvl="0" w:tplc="3A788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556851"/>
    <w:multiLevelType w:val="hybridMultilevel"/>
    <w:tmpl w:val="13786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468A0"/>
    <w:multiLevelType w:val="hybridMultilevel"/>
    <w:tmpl w:val="33E2C036"/>
    <w:lvl w:ilvl="0" w:tplc="9ADA2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2032F"/>
    <w:multiLevelType w:val="hybridMultilevel"/>
    <w:tmpl w:val="4914F286"/>
    <w:lvl w:ilvl="0" w:tplc="914239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74A6E"/>
    <w:multiLevelType w:val="hybridMultilevel"/>
    <w:tmpl w:val="E4EE276C"/>
    <w:lvl w:ilvl="0" w:tplc="B026260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5D20F7"/>
    <w:multiLevelType w:val="hybridMultilevel"/>
    <w:tmpl w:val="59F43848"/>
    <w:lvl w:ilvl="0" w:tplc="901C14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795B5D"/>
    <w:multiLevelType w:val="hybridMultilevel"/>
    <w:tmpl w:val="B9D6F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E5956"/>
    <w:multiLevelType w:val="hybridMultilevel"/>
    <w:tmpl w:val="915E655E"/>
    <w:lvl w:ilvl="0" w:tplc="98880A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0635F5D"/>
    <w:multiLevelType w:val="hybridMultilevel"/>
    <w:tmpl w:val="BF887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55FFC"/>
    <w:multiLevelType w:val="hybridMultilevel"/>
    <w:tmpl w:val="B650D2D4"/>
    <w:lvl w:ilvl="0" w:tplc="21CC01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C636E03"/>
    <w:multiLevelType w:val="hybridMultilevel"/>
    <w:tmpl w:val="E33AC970"/>
    <w:lvl w:ilvl="0" w:tplc="2CD42D6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C7A288C"/>
    <w:multiLevelType w:val="hybridMultilevel"/>
    <w:tmpl w:val="F9F4A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DD6BBB"/>
    <w:multiLevelType w:val="hybridMultilevel"/>
    <w:tmpl w:val="61DA4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556362"/>
    <w:multiLevelType w:val="hybridMultilevel"/>
    <w:tmpl w:val="13C6E82C"/>
    <w:lvl w:ilvl="0" w:tplc="0D2817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0"/>
  </w:num>
  <w:num w:numId="6">
    <w:abstractNumId w:val="1"/>
  </w:num>
  <w:num w:numId="7">
    <w:abstractNumId w:val="6"/>
  </w:num>
  <w:num w:numId="8">
    <w:abstractNumId w:val="14"/>
  </w:num>
  <w:num w:numId="9">
    <w:abstractNumId w:val="12"/>
  </w:num>
  <w:num w:numId="10">
    <w:abstractNumId w:val="5"/>
  </w:num>
  <w:num w:numId="11">
    <w:abstractNumId w:val="4"/>
  </w:num>
  <w:num w:numId="12">
    <w:abstractNumId w:val="2"/>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3C"/>
    <w:rsid w:val="006F392E"/>
    <w:rsid w:val="0082663C"/>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3C"/>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3C"/>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2296</Words>
  <Characters>13089</Characters>
  <Application>Microsoft Office Word</Application>
  <DocSecurity>0</DocSecurity>
  <Lines>109</Lines>
  <Paragraphs>30</Paragraphs>
  <ScaleCrop>false</ScaleCrop>
  <Company>Seafarers Rights International</Company>
  <LinksUpToDate>false</LinksUpToDate>
  <CharactersWithSpaces>15355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2013-01-28T16:56:00Z</dcterms:created>
  <dcterms:modified xsi:type="dcterms:W3CDTF">2013-01-28T16:58:00Z</dcterms:modified>
</cp:coreProperties>
</file>