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53" w:rsidRPr="007048FE" w:rsidRDefault="00857053" w:rsidP="00857053">
      <w:pPr>
        <w:spacing w:after="0"/>
        <w:jc w:val="center"/>
        <w:rPr>
          <w:rFonts w:ascii="Times New Roman" w:hAnsi="Times New Roman" w:cs="Times New Roman"/>
          <w:b/>
          <w:sz w:val="28"/>
          <w:szCs w:val="28"/>
          <w:lang w:val="en-US"/>
        </w:rPr>
      </w:pPr>
      <w:r w:rsidRPr="007048FE">
        <w:rPr>
          <w:rFonts w:ascii="Times New Roman" w:hAnsi="Times New Roman" w:cs="Times New Roman"/>
          <w:b/>
          <w:sz w:val="28"/>
          <w:szCs w:val="28"/>
          <w:lang w:val="en-US"/>
        </w:rPr>
        <w:t>Advocate Professional Ethics Code</w:t>
      </w:r>
    </w:p>
    <w:p w:rsidR="00857053" w:rsidRDefault="00857053" w:rsidP="00857053">
      <w:pPr>
        <w:spacing w:after="0"/>
        <w:jc w:val="center"/>
        <w:rPr>
          <w:rFonts w:ascii="Times New Roman" w:hAnsi="Times New Roman" w:cs="Times New Roman"/>
          <w:sz w:val="28"/>
          <w:szCs w:val="28"/>
          <w:lang w:val="en-US"/>
        </w:rPr>
      </w:pPr>
    </w:p>
    <w:p w:rsidR="00857053" w:rsidRPr="00292F30" w:rsidRDefault="00857053" w:rsidP="00857053">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Adopted by the First All-</w:t>
      </w:r>
      <w:r w:rsidRPr="00292F30">
        <w:rPr>
          <w:rFonts w:ascii="Times New Roman" w:hAnsi="Times New Roman" w:cs="Times New Roman"/>
          <w:b/>
          <w:sz w:val="28"/>
          <w:szCs w:val="28"/>
          <w:lang w:val="en-US"/>
        </w:rPr>
        <w:t>Russian Congress of Advocates 31 January 2003</w:t>
      </w:r>
    </w:p>
    <w:p w:rsidR="00857053" w:rsidRPr="00292F30" w:rsidRDefault="00857053" w:rsidP="00857053">
      <w:pPr>
        <w:spacing w:after="0"/>
        <w:jc w:val="center"/>
        <w:rPr>
          <w:rFonts w:ascii="Times New Roman" w:hAnsi="Times New Roman" w:cs="Times New Roman"/>
          <w:b/>
          <w:sz w:val="28"/>
          <w:szCs w:val="28"/>
          <w:lang w:val="en-US"/>
        </w:rPr>
      </w:pPr>
      <w:r w:rsidRPr="00292F30">
        <w:rPr>
          <w:rFonts w:ascii="Times New Roman" w:hAnsi="Times New Roman" w:cs="Times New Roman"/>
          <w:b/>
          <w:sz w:val="28"/>
          <w:szCs w:val="28"/>
          <w:lang w:val="en-US"/>
        </w:rPr>
        <w:t>(as subsequently amended)</w:t>
      </w:r>
    </w:p>
    <w:p w:rsidR="00857053" w:rsidRPr="00292F30" w:rsidRDefault="00857053" w:rsidP="00857053">
      <w:pPr>
        <w:spacing w:after="0"/>
        <w:jc w:val="center"/>
        <w:rPr>
          <w:rFonts w:ascii="Times New Roman" w:hAnsi="Times New Roman" w:cs="Times New Roman"/>
          <w:b/>
          <w:sz w:val="28"/>
          <w:szCs w:val="28"/>
          <w:lang w:val="en-US"/>
        </w:rPr>
      </w:pPr>
      <w:r w:rsidRPr="00292F30">
        <w:rPr>
          <w:rFonts w:ascii="Times New Roman" w:hAnsi="Times New Roman" w:cs="Times New Roman"/>
          <w:b/>
          <w:sz w:val="28"/>
          <w:szCs w:val="28"/>
          <w:lang w:val="en-US"/>
        </w:rPr>
        <w:t>(extract)</w:t>
      </w:r>
    </w:p>
    <w:p w:rsidR="00857053" w:rsidRPr="00292F30" w:rsidRDefault="00857053" w:rsidP="00857053">
      <w:pPr>
        <w:spacing w:after="0"/>
        <w:jc w:val="center"/>
        <w:rPr>
          <w:rFonts w:ascii="Times New Roman" w:hAnsi="Times New Roman" w:cs="Times New Roman"/>
          <w:b/>
          <w:sz w:val="28"/>
          <w:szCs w:val="28"/>
          <w:lang w:val="en-US"/>
        </w:rPr>
      </w:pPr>
    </w:p>
    <w:p w:rsidR="00857053" w:rsidRDefault="00857053" w:rsidP="00857053">
      <w:pPr>
        <w:spacing w:after="0"/>
        <w:jc w:val="center"/>
        <w:rPr>
          <w:rFonts w:ascii="Times New Roman" w:hAnsi="Times New Roman" w:cs="Times New Roman"/>
          <w:sz w:val="28"/>
          <w:szCs w:val="28"/>
          <w:lang w:val="en-US"/>
        </w:rPr>
      </w:pPr>
    </w:p>
    <w:p w:rsidR="00857053" w:rsidRPr="007048FE" w:rsidRDefault="00857053" w:rsidP="00857053">
      <w:pPr>
        <w:spacing w:after="0"/>
        <w:jc w:val="both"/>
        <w:rPr>
          <w:rFonts w:ascii="Times New Roman" w:hAnsi="Times New Roman" w:cs="Times New Roman"/>
          <w:b/>
          <w:sz w:val="28"/>
          <w:szCs w:val="28"/>
          <w:lang w:val="en-US"/>
        </w:rPr>
      </w:pPr>
      <w:r w:rsidRPr="007048FE">
        <w:rPr>
          <w:rFonts w:ascii="Times New Roman" w:hAnsi="Times New Roman" w:cs="Times New Roman"/>
          <w:b/>
          <w:sz w:val="28"/>
          <w:szCs w:val="28"/>
          <w:lang w:val="en-US"/>
        </w:rPr>
        <w:t>Article 6</w:t>
      </w:r>
    </w:p>
    <w:p w:rsidR="00857053" w:rsidRDefault="00857053" w:rsidP="00857053">
      <w:pPr>
        <w:spacing w:after="0"/>
        <w:jc w:val="both"/>
        <w:rPr>
          <w:rFonts w:ascii="Times New Roman" w:hAnsi="Times New Roman" w:cs="Times New Roman"/>
          <w:sz w:val="28"/>
          <w:szCs w:val="28"/>
          <w:lang w:val="en-US"/>
        </w:rPr>
      </w:pPr>
    </w:p>
    <w:p w:rsidR="00857053" w:rsidRDefault="00857053" w:rsidP="0085705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857053" w:rsidRDefault="00857053" w:rsidP="00857053">
      <w:pPr>
        <w:spacing w:after="0"/>
        <w:jc w:val="both"/>
        <w:rPr>
          <w:rFonts w:ascii="Times New Roman" w:hAnsi="Times New Roman" w:cs="Times New Roman"/>
          <w:sz w:val="28"/>
          <w:szCs w:val="28"/>
          <w:lang w:val="en-US"/>
        </w:rPr>
      </w:pPr>
    </w:p>
    <w:p w:rsidR="00857053" w:rsidRDefault="00857053" w:rsidP="00857053">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Observance of professional secrets shall be the utmost priority of advocate’s activity. The term of keeping secrets is not limited in time.</w:t>
      </w:r>
    </w:p>
    <w:p w:rsidR="00857053" w:rsidRDefault="00857053" w:rsidP="00857053">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An advocate may be absolved from his duty to keep professional secrets by nobody except the client.</w:t>
      </w:r>
    </w:p>
    <w:p w:rsidR="00857053" w:rsidRDefault="00857053" w:rsidP="00857053">
      <w:pPr>
        <w:spacing w:after="0"/>
        <w:jc w:val="both"/>
        <w:rPr>
          <w:rFonts w:ascii="Times New Roman" w:hAnsi="Times New Roman" w:cs="Times New Roman"/>
          <w:sz w:val="28"/>
          <w:szCs w:val="28"/>
          <w:lang w:val="en-US"/>
        </w:rPr>
      </w:pPr>
    </w:p>
    <w:p w:rsidR="00857053" w:rsidRPr="007048FE" w:rsidRDefault="00857053" w:rsidP="00857053">
      <w:pPr>
        <w:spacing w:after="0"/>
        <w:jc w:val="both"/>
        <w:rPr>
          <w:rFonts w:ascii="Times New Roman" w:hAnsi="Times New Roman" w:cs="Times New Roman"/>
          <w:b/>
          <w:sz w:val="28"/>
          <w:szCs w:val="28"/>
          <w:lang w:val="en-US"/>
        </w:rPr>
      </w:pPr>
      <w:r w:rsidRPr="007048FE">
        <w:rPr>
          <w:rFonts w:ascii="Times New Roman" w:hAnsi="Times New Roman" w:cs="Times New Roman"/>
          <w:b/>
          <w:sz w:val="28"/>
          <w:szCs w:val="28"/>
          <w:lang w:val="en-US"/>
        </w:rPr>
        <w:t>Article 16</w:t>
      </w:r>
    </w:p>
    <w:p w:rsidR="00857053" w:rsidRDefault="00857053" w:rsidP="00857053">
      <w:pPr>
        <w:spacing w:after="0"/>
        <w:jc w:val="both"/>
        <w:rPr>
          <w:rFonts w:ascii="Times New Roman" w:hAnsi="Times New Roman" w:cs="Times New Roman"/>
          <w:sz w:val="28"/>
          <w:szCs w:val="28"/>
          <w:lang w:val="en-US"/>
        </w:rPr>
      </w:pPr>
    </w:p>
    <w:p w:rsidR="00857053" w:rsidRDefault="00857053" w:rsidP="00857053">
      <w:pPr>
        <w:pStyle w:val="ListParagraph"/>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An advocate has a right to receive a fee (honorarium) due to him for the work performed, as well as to recover expenses sustained by him.</w:t>
      </w:r>
    </w:p>
    <w:p w:rsidR="00857053" w:rsidRDefault="00857053" w:rsidP="00857053">
      <w:pPr>
        <w:pStyle w:val="ListParagraph"/>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Honorarium is determined by agreement of the parties and may be established with due consideration of volume and complexity of work, length of time needed for its performance, experience and qualification of the advocate, terms,  degree of urgency of performance of work, and other circumstances.</w:t>
      </w:r>
    </w:p>
    <w:p w:rsidR="00857053" w:rsidRDefault="00857053" w:rsidP="00857053">
      <w:pPr>
        <w:pStyle w:val="ListParagraph"/>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An advocate should refrain from inclusion into an agreement a clause according to which payment of the fee is dependent upon the outcome of the case.</w:t>
      </w:r>
    </w:p>
    <w:p w:rsidR="00857053" w:rsidRDefault="00857053" w:rsidP="00857053">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This rule is not extended to proprietary disputes in which a fee may be determined in proportion to the amount of the claim if the case is successfully completed.</w:t>
      </w:r>
    </w:p>
    <w:p w:rsidR="006F392E" w:rsidRDefault="006F392E">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F98"/>
    <w:multiLevelType w:val="hybridMultilevel"/>
    <w:tmpl w:val="AB0A0FFE"/>
    <w:lvl w:ilvl="0" w:tplc="3D9E4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2032F"/>
    <w:multiLevelType w:val="hybridMultilevel"/>
    <w:tmpl w:val="4914F286"/>
    <w:lvl w:ilvl="0" w:tplc="914239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53"/>
    <w:rsid w:val="006F392E"/>
    <w:rsid w:val="00857053"/>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53"/>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53"/>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2013-01-28T17:29:00Z</dcterms:created>
  <dcterms:modified xsi:type="dcterms:W3CDTF">2013-01-28T17:30:00Z</dcterms:modified>
</cp:coreProperties>
</file>